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480"/>
        <w:gridCol w:w="3672"/>
      </w:tblGrid>
      <w:tr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pPr>
              <w:spacing w:after="40"/>
            </w:pPr>
            <w:r>
              <w:rPr>
                <w:rFonts w:ascii="Georgia" w:hAnsi="Georgia"/>
                <w:b w:val="0"/>
                <w:color w:val="13283A"/>
                <w:sz w:val="30"/>
              </w:rPr>
              <w:t>P.G. PRAGER</w:t>
              <w:br/>
              <w:t>SEARCH ASSOCIATES</w:t>
            </w:r>
          </w:p>
          <w:p>
            <w:pPr>
              <w:spacing w:before="0"/>
            </w:pPr>
            <w:r>
              <w:rPr>
                <w:b/>
                <w:color w:val="6D6254"/>
                <w:sz w:val="17"/>
              </w:rPr>
              <w:t>LONG ISLAND LEGAL RECRUITING</w:t>
            </w:r>
          </w:p>
        </w:tc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pPr>
              <w:jc w:val="right"/>
            </w:pPr>
            <w:r>
              <w:rPr>
                <w:b/>
                <w:color w:val="13283A"/>
                <w:sz w:val="18"/>
              </w:rPr>
              <w:t>APPLY VIA EMAIL</w:t>
            </w:r>
          </w:p>
          <w:p>
            <w:pPr>
              <w:jc w:val="right"/>
            </w:pPr>
            <w:hyperlink r:id="rId9">
              <w:r>
                <w:rPr>
                  <w:color w:val="13283A"/>
                </w:rPr>
                <w:t>mprager@pgprager.com</w:t>
              </w:r>
            </w:hyperlink>
          </w:p>
          <w:p>
            <w:pPr>
              <w:jc w:val="right"/>
            </w:pPr>
            <w:hyperlink r:id="rId10">
              <w:r>
                <w:rPr>
                  <w:color w:val="445262"/>
                </w:rPr>
                <w:t>1129 Northern Boulevard, Suite 404</w:t>
              </w:r>
            </w:hyperlink>
          </w:p>
          <w:p>
            <w:pPr>
              <w:jc w:val="right"/>
            </w:pPr>
            <w:hyperlink r:id="rId10">
              <w:r>
                <w:rPr>
                  <w:color w:val="445262"/>
                </w:rPr>
                <w:t>Manhasset, NY 11030</w:t>
              </w:r>
            </w:hyperlink>
          </w:p>
        </w:tc>
      </w:tr>
    </w:tbl>
    <w:p>
      <w:pPr>
        <w:spacing w:before="680" w:after="40"/>
      </w:pPr>
      <w:r>
        <w:rPr>
          <w:rFonts w:ascii="Georgia" w:hAnsi="Georgia"/>
          <w:color w:val="102436"/>
          <w:sz w:val="68"/>
        </w:rPr>
        <w:t>General Liability Litigator</w:t>
      </w:r>
    </w:p>
    <w:p>
      <w:pPr>
        <w:spacing w:after="400"/>
      </w:pPr>
      <w:r>
        <w:rPr>
          <w:b/>
          <w:color w:val="6D6254"/>
          <w:sz w:val="24"/>
        </w:rPr>
        <w:t>Long Island, NY | Attorney | Litigation (Insurance Defense)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240"/>
        <w:gridCol w:w="2808"/>
        <w:gridCol w:w="2808"/>
      </w:tblGrid>
      <w:tr>
        <w:tc>
          <w:tcPr>
            <w:tcW w:type="dxa" w:w="3427"/>
            <w:shd w:fill="FFFFFF"/>
            <w:tcBorders>
              <w:top w:val="single" w:sz="6" w:space="0" w:color="D6D1C7"/>
              <w:left w:val="single" w:sz="6" w:space="0" w:color="D6D1C7"/>
              <w:bottom w:val="single" w:sz="6" w:space="0" w:color="D6D1C7"/>
              <w:right w:val="single" w:sz="6" w:space="0" w:color="D6D1C7"/>
            </w:tcBorders>
            <w:vAlign w:val="center"/>
          </w:tcPr>
          <w:p>
            <w:pPr>
              <w:spacing w:after="40"/>
            </w:pPr>
            <w:r/>
            <w:r>
              <w:rPr>
                <w:rFonts w:ascii="Aptos" w:hAnsi="Aptos"/>
                <w:b/>
                <w:color w:val="89745B"/>
                <w:sz w:val="15"/>
              </w:rPr>
              <w:t>EXPERIENCE</w:t>
            </w:r>
          </w:p>
          <w:p>
            <w:pPr>
              <w:spacing w:before="0" w:after="0"/>
            </w:pPr>
            <w:r>
              <w:rPr>
                <w:rFonts w:ascii="Aptos" w:hAnsi="Aptos"/>
                <w:b/>
                <w:color w:val="152637"/>
                <w:sz w:val="21"/>
              </w:rPr>
              <w:t>1 - 3 Years</w:t>
            </w:r>
          </w:p>
        </w:tc>
        <w:tc>
          <w:tcPr>
            <w:tcW w:type="dxa" w:w="3427"/>
            <w:shd w:fill="FFFFFF"/>
            <w:tcBorders>
              <w:top w:val="single" w:sz="6" w:space="0" w:color="D6D1C7"/>
              <w:left w:val="single" w:sz="6" w:space="0" w:color="D6D1C7"/>
              <w:bottom w:val="single" w:sz="6" w:space="0" w:color="D6D1C7"/>
              <w:right w:val="single" w:sz="6" w:space="0" w:color="D6D1C7"/>
            </w:tcBorders>
            <w:vAlign w:val="center"/>
          </w:tcPr>
          <w:p>
            <w:pPr>
              <w:spacing w:after="40"/>
            </w:pPr>
            <w:r/>
            <w:r>
              <w:rPr>
                <w:rFonts w:ascii="Aptos" w:hAnsi="Aptos"/>
                <w:b/>
                <w:color w:val="89745B"/>
                <w:sz w:val="15"/>
              </w:rPr>
              <w:t>EDUCATION</w:t>
            </w:r>
          </w:p>
          <w:p>
            <w:pPr>
              <w:spacing w:before="0" w:after="0"/>
            </w:pPr>
            <w:r>
              <w:rPr>
                <w:rFonts w:ascii="Aptos" w:hAnsi="Aptos"/>
                <w:b/>
                <w:color w:val="152637"/>
                <w:sz w:val="21"/>
              </w:rPr>
              <w:t>Juris Doctor</w:t>
            </w:r>
          </w:p>
        </w:tc>
        <w:tc>
          <w:tcPr>
            <w:tcW w:type="dxa" w:w="3427"/>
            <w:shd w:fill="FFFFFF"/>
            <w:tcBorders>
              <w:top w:val="single" w:sz="6" w:space="0" w:color="D6D1C7"/>
              <w:left w:val="single" w:sz="6" w:space="0" w:color="D6D1C7"/>
              <w:bottom w:val="single" w:sz="6" w:space="0" w:color="D6D1C7"/>
              <w:right w:val="single" w:sz="6" w:space="0" w:color="D6D1C7"/>
            </w:tcBorders>
            <w:vAlign w:val="center"/>
          </w:tcPr>
          <w:p>
            <w:pPr>
              <w:spacing w:after="40"/>
            </w:pPr>
            <w:r/>
            <w:r>
              <w:rPr>
                <w:rFonts w:ascii="Aptos" w:hAnsi="Aptos"/>
                <w:b/>
                <w:color w:val="89745B"/>
                <w:sz w:val="15"/>
              </w:rPr>
              <w:t>POSITION</w:t>
            </w:r>
          </w:p>
          <w:p>
            <w:pPr>
              <w:spacing w:before="0" w:after="0"/>
            </w:pPr>
            <w:r>
              <w:rPr>
                <w:rFonts w:ascii="Aptos" w:hAnsi="Aptos"/>
                <w:b/>
                <w:color w:val="152637"/>
                <w:sz w:val="21"/>
              </w:rPr>
              <w:t>Full Time</w:t>
            </w:r>
          </w:p>
        </w:tc>
      </w:tr>
    </w:tbl>
    <w:p>
      <w:pPr>
        <w:spacing w:after="8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995"/>
        <w:gridCol w:w="6840"/>
      </w:tblGrid>
      <w:tr>
        <w:tc>
          <w:tcPr>
            <w:tcW w:type="dxa" w:w="5140"/>
            <w:shd w:fill="13283A"/>
            <w:tcBorders>
              <w:top w:val="single" w:sz="6" w:space="0" w:color="13283A"/>
              <w:left w:val="single" w:sz="6" w:space="0" w:color="13283A"/>
              <w:bottom w:val="single" w:sz="6" w:space="0" w:color="13283A"/>
              <w:right w:val="single" w:sz="6" w:space="0" w:color="13283A"/>
            </w:tcBorders>
            <w:vAlign w:val="top"/>
          </w:tcPr>
          <w:p>
            <w:r>
              <w:rPr>
                <w:b/>
                <w:color w:val="FFFFFF"/>
                <w:sz w:val="18"/>
              </w:rPr>
              <w:t>ROLE SNAPSHOT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LOCATION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Long Island, NY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JOB TYPE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Attorney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PRACTICE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Litigation (Insurance Defense)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POSTED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June 7, 2026</w:t>
            </w:r>
          </w:p>
        </w:tc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  <w:vAlign w:val="top"/>
          </w:tcPr>
          <w:p>
            <w:pPr>
              <w:spacing w:after="220"/>
            </w:pPr>
            <w:r>
              <w:rPr>
                <w:b/>
                <w:color w:val="13283A"/>
                <w:sz w:val="18"/>
              </w:rPr>
              <w:t>ABOUT THE ROLE</w:t>
            </w:r>
          </w:p>
          <w:p>
            <w:pPr>
              <w:spacing w:line="300" w:lineRule="auto" w:after="280"/>
            </w:pPr>
            <w:r>
              <w:rPr>
                <w:color w:val="283849"/>
                <w:sz w:val="26"/>
              </w:rPr>
              <w:t>Premier Nassau boutique seeks an experienced litigator with a sophisticated insurance defense background and strong credentials. Professional liability or coverage a plus. Additional appellate position for a superior writer. Great career opportunity with partnership potential.</w:t>
            </w:r>
          </w:p>
          <w:p>
            <w:pPr>
              <w:spacing w:before="100"/>
            </w:pPr>
            <w:r>
              <w:rPr>
                <w:b/>
                <w:color w:val="13283A"/>
                <w:sz w:val="16"/>
              </w:rPr>
              <w:t>RESUME SUBMISSION</w:t>
            </w:r>
          </w:p>
          <w:p>
            <w:pPr>
              <w:spacing w:line="288" w:lineRule="auto"/>
            </w:pPr>
            <w:r>
              <w:rPr>
                <w:color w:val="283849"/>
                <w:sz w:val="20"/>
              </w:rPr>
              <w:t>Send a short introduction, the position of interest, contact information, and a resume in Word format.</w:t>
            </w:r>
          </w:p>
          <w:p>
            <w:pPr>
              <w:spacing w:before="240"/>
            </w:pPr>
            <w:r>
              <w:rPr>
                <w:b/>
                <w:color w:val="13283A"/>
                <w:sz w:val="16"/>
              </w:rPr>
              <w:t>SEARCH NOTE</w:t>
            </w:r>
          </w:p>
          <w:p>
            <w:pPr>
              <w:spacing w:line="276" w:lineRule="auto"/>
            </w:pPr>
            <w:r>
              <w:rPr>
                <w:color w:val="283849"/>
                <w:sz w:val="19"/>
              </w:rPr>
              <w:t>Insurance defense litigator with at least 2 years of sophisticated general liability experience and top credentials.</w:t>
            </w:r>
          </w:p>
        </w:tc>
      </w:tr>
    </w:tbl>
    <w:p>
      <w:pPr>
        <w:spacing w:before="8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480"/>
        <w:gridCol w:w="3168"/>
      </w:tblGrid>
      <w:tr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r>
              <w:rPr>
                <w:b/>
                <w:color w:val="13283A"/>
                <w:sz w:val="17"/>
              </w:rPr>
              <w:t>PG Prager Search Associates, LTD.</w:t>
            </w:r>
          </w:p>
          <w:p>
            <w:r>
              <w:rPr>
                <w:sz w:val="16"/>
              </w:rPr>
              <w:t xml:space="preserve">Email: </w:t>
            </w:r>
            <w:hyperlink r:id="rId9">
              <w:r>
                <w:rPr>
                  <w:color w:val="5C6872"/>
                </w:rPr>
                <w:t>mprager@pgprager.com</w:t>
              </w:r>
            </w:hyperlink>
          </w:p>
        </w:tc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pPr>
              <w:jc w:val="right"/>
            </w:pPr>
            <w:hyperlink r:id="rId11">
              <w:r>
                <w:rPr>
                  <w:color w:val="13283A"/>
                  <w:b/>
                </w:rPr>
                <w:t>(516) 294-4400</w:t>
              </w:r>
            </w:hyperlink>
          </w:p>
          <w:p>
            <w:pPr>
              <w:jc w:val="right"/>
            </w:pPr>
            <w:hyperlink r:id="rId12">
              <w:r>
                <w:rPr>
                  <w:color w:val="5C6872"/>
                </w:rPr>
                <w:t>pgprager.com</w:t>
              </w:r>
            </w:hyperlink>
          </w:p>
        </w:tc>
      </w:tr>
    </w:tbl>
    <w:sectPr w:rsidR="00FC693F" w:rsidRPr="0006063C" w:rsidSect="00034616">
      <w:pgSz w:w="12240" w:h="15840"/>
      <w:pgMar w:top="835" w:right="922" w:bottom="60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182432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mailto:mprager@pgprager.com?subject=Job%20Ap%204%20-%20General%20Liability%20Litigator" TargetMode="External"/><Relationship Id="rId10" Type="http://schemas.openxmlformats.org/officeDocument/2006/relationships/hyperlink" Target="https://www.google.com/maps/search/?api=1&amp;query=1129%20Northern%20Boulevard%20Suite%20404%20Manhasset%20NY%2011030" TargetMode="External"/><Relationship Id="rId11" Type="http://schemas.openxmlformats.org/officeDocument/2006/relationships/hyperlink" Target="tel:+15162944400" TargetMode="External"/><Relationship Id="rId12" Type="http://schemas.openxmlformats.org/officeDocument/2006/relationships/hyperlink" Target="https://pgprag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Liability Litigator</dc:title>
  <dc:subject>General Liability Litigator job advertisement</dc:subject>
  <dc:creator>P.G. Prager Search Associates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